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9291" w14:textId="5D344B9B" w:rsidR="008904BD" w:rsidRPr="000504AD" w:rsidRDefault="008904BD" w:rsidP="00740987">
      <w:pPr>
        <w:spacing w:after="0"/>
        <w:rPr>
          <w:rFonts w:ascii="Georgia" w:hAnsi="Georgia" w:cs="Times New Roman"/>
          <w:b/>
          <w:color w:val="000000" w:themeColor="text1"/>
          <w:sz w:val="32"/>
          <w:szCs w:val="32"/>
        </w:rPr>
      </w:pPr>
    </w:p>
    <w:p w14:paraId="546594D5" w14:textId="6C905784" w:rsidR="008904BD" w:rsidRDefault="00A51250" w:rsidP="00A51250">
      <w:pPr>
        <w:spacing w:after="0"/>
        <w:rPr>
          <w:rFonts w:ascii="Franklin Gothic Book" w:hAnsi="Franklin Gothic Book" w:cs="Times New Roman"/>
          <w:b/>
          <w:color w:val="C00000"/>
          <w:sz w:val="32"/>
          <w:szCs w:val="32"/>
        </w:rPr>
      </w:pPr>
      <w:r>
        <w:rPr>
          <w:rFonts w:ascii="Franklin Gothic Book" w:hAnsi="Franklin Gothic Book" w:cs="Times New Roman"/>
          <w:b/>
          <w:color w:val="C00000"/>
          <w:sz w:val="32"/>
          <w:szCs w:val="32"/>
        </w:rPr>
        <w:t xml:space="preserve">HOW TO OBTAIN </w:t>
      </w:r>
      <w:r w:rsidR="00FB7FAA">
        <w:rPr>
          <w:rFonts w:ascii="Franklin Gothic Book" w:hAnsi="Franklin Gothic Book" w:cs="Times New Roman"/>
          <w:b/>
          <w:color w:val="C00000"/>
          <w:sz w:val="32"/>
          <w:szCs w:val="32"/>
        </w:rPr>
        <w:t xml:space="preserve">VERIFICATION OF 2022 </w:t>
      </w:r>
      <w:r>
        <w:rPr>
          <w:rFonts w:ascii="Franklin Gothic Book" w:hAnsi="Franklin Gothic Book" w:cs="Times New Roman"/>
          <w:b/>
          <w:color w:val="C00000"/>
          <w:sz w:val="32"/>
          <w:szCs w:val="32"/>
        </w:rPr>
        <w:t xml:space="preserve">INCOME </w:t>
      </w:r>
      <w:r w:rsidR="00FB7FAA">
        <w:rPr>
          <w:rFonts w:ascii="Franklin Gothic Book" w:hAnsi="Franklin Gothic Book" w:cs="Times New Roman"/>
          <w:b/>
          <w:color w:val="C00000"/>
          <w:sz w:val="32"/>
          <w:szCs w:val="32"/>
        </w:rPr>
        <w:t>INFORMATION FOR</w:t>
      </w:r>
      <w:r>
        <w:rPr>
          <w:rFonts w:ascii="Franklin Gothic Book" w:hAnsi="Franklin Gothic Book" w:cs="Times New Roman"/>
          <w:b/>
          <w:color w:val="C00000"/>
          <w:sz w:val="32"/>
          <w:szCs w:val="32"/>
        </w:rPr>
        <w:t xml:space="preserve"> </w:t>
      </w:r>
      <w:r w:rsidR="00A25C6C">
        <w:rPr>
          <w:rFonts w:ascii="Franklin Gothic Book" w:hAnsi="Franklin Gothic Book" w:cs="Times New Roman"/>
          <w:b/>
          <w:color w:val="C00000"/>
          <w:sz w:val="32"/>
          <w:szCs w:val="32"/>
        </w:rPr>
        <w:t>PARENT</w:t>
      </w:r>
      <w:r w:rsidR="00FB7FAA">
        <w:rPr>
          <w:rFonts w:ascii="Franklin Gothic Book" w:hAnsi="Franklin Gothic Book" w:cs="Times New Roman"/>
          <w:b/>
          <w:color w:val="C00000"/>
          <w:sz w:val="32"/>
          <w:szCs w:val="32"/>
        </w:rPr>
        <w:t xml:space="preserve"> TAX FILERS</w:t>
      </w:r>
    </w:p>
    <w:p w14:paraId="14BF80B3" w14:textId="77777777" w:rsidR="00FB7FAA" w:rsidRDefault="00FB7FAA" w:rsidP="0038129E">
      <w:pPr>
        <w:spacing w:after="0"/>
        <w:jc w:val="both"/>
        <w:rPr>
          <w:rFonts w:ascii="Franklin Gothic Book" w:hAnsi="Franklin Gothic Book" w:cs="Times New Roman"/>
          <w:b/>
          <w:color w:val="C00000"/>
          <w:sz w:val="32"/>
          <w:szCs w:val="32"/>
        </w:rPr>
      </w:pPr>
    </w:p>
    <w:p w14:paraId="05FE31FC" w14:textId="77777777" w:rsidR="00A51250" w:rsidRDefault="00A51250" w:rsidP="0038129E">
      <w:pPr>
        <w:spacing w:after="0"/>
        <w:jc w:val="both"/>
        <w:rPr>
          <w:rFonts w:ascii="Franklin Gothic Book" w:hAnsi="Franklin Gothic Book" w:cs="Times New Roman"/>
          <w:b/>
          <w:color w:val="C00000"/>
          <w:sz w:val="32"/>
          <w:szCs w:val="32"/>
        </w:rPr>
      </w:pPr>
    </w:p>
    <w:p w14:paraId="7478C1FB" w14:textId="05B7C0B9" w:rsidR="00FB7FAA" w:rsidRPr="00A51250" w:rsidRDefault="00FB7FAA" w:rsidP="00FB7FAA">
      <w:pPr>
        <w:spacing w:after="0"/>
        <w:rPr>
          <w:rFonts w:ascii="Franklin Gothic Book" w:hAnsi="Franklin Gothic Book" w:cs="Times New Roman"/>
          <w:color w:val="002060"/>
        </w:rPr>
      </w:pPr>
      <w:r w:rsidRPr="00A51250">
        <w:rPr>
          <w:rFonts w:ascii="Franklin Gothic Book" w:hAnsi="Franklin Gothic Book" w:cs="Times New Roman"/>
          <w:color w:val="002060"/>
        </w:rPr>
        <w:t xml:space="preserve">As part of federal student aid eligibility, </w:t>
      </w:r>
      <w:r w:rsidR="00A25C6C">
        <w:rPr>
          <w:rFonts w:ascii="Franklin Gothic Book" w:hAnsi="Franklin Gothic Book" w:cs="Times New Roman"/>
          <w:color w:val="002060"/>
        </w:rPr>
        <w:t>parents</w:t>
      </w:r>
      <w:r w:rsidRPr="00A51250">
        <w:rPr>
          <w:rFonts w:ascii="Franklin Gothic Book" w:hAnsi="Franklin Gothic Book" w:cs="Times New Roman"/>
          <w:color w:val="002060"/>
        </w:rPr>
        <w:t>, will</w:t>
      </w:r>
      <w:r w:rsidRPr="00A51250">
        <w:rPr>
          <w:rFonts w:ascii="Franklin Gothic Book" w:hAnsi="Franklin Gothic Book" w:cs="Times New Roman"/>
          <w:color w:val="002060"/>
        </w:rPr>
        <w:t xml:space="preserve"> </w:t>
      </w:r>
      <w:r w:rsidRPr="00A51250">
        <w:rPr>
          <w:rFonts w:ascii="Franklin Gothic Book" w:hAnsi="Franklin Gothic Book" w:cs="Times New Roman"/>
          <w:color w:val="002060"/>
        </w:rPr>
        <w:t>be required to consent and approve sharing and importing income and tax information from the</w:t>
      </w:r>
      <w:r w:rsidRPr="00A51250">
        <w:rPr>
          <w:rFonts w:ascii="Franklin Gothic Book" w:hAnsi="Franklin Gothic Book" w:cs="Times New Roman"/>
          <w:color w:val="002060"/>
        </w:rPr>
        <w:t xml:space="preserve"> </w:t>
      </w:r>
      <w:r w:rsidRPr="00A51250">
        <w:rPr>
          <w:rFonts w:ascii="Franklin Gothic Book" w:hAnsi="Franklin Gothic Book" w:cs="Times New Roman"/>
          <w:color w:val="002060"/>
        </w:rPr>
        <w:t>IRS to the FAFSA form, even if the attempt to obtain or use such data is ineffective. In other words,</w:t>
      </w:r>
      <w:r w:rsidRPr="00A51250">
        <w:rPr>
          <w:rFonts w:ascii="Franklin Gothic Book" w:hAnsi="Franklin Gothic Book" w:cs="Times New Roman"/>
          <w:color w:val="002060"/>
        </w:rPr>
        <w:t xml:space="preserve"> </w:t>
      </w:r>
      <w:r w:rsidRPr="00A51250">
        <w:rPr>
          <w:rFonts w:ascii="Franklin Gothic Book" w:hAnsi="Franklin Gothic Book" w:cs="Times New Roman"/>
          <w:color w:val="002060"/>
        </w:rPr>
        <w:t xml:space="preserve">if the </w:t>
      </w:r>
      <w:r w:rsidR="00A25C6C">
        <w:rPr>
          <w:rFonts w:ascii="Franklin Gothic Book" w:hAnsi="Franklin Gothic Book" w:cs="Times New Roman"/>
          <w:color w:val="002060"/>
        </w:rPr>
        <w:t>parents</w:t>
      </w:r>
      <w:r w:rsidRPr="00A51250">
        <w:rPr>
          <w:rFonts w:ascii="Franklin Gothic Book" w:hAnsi="Franklin Gothic Book" w:cs="Times New Roman"/>
          <w:color w:val="002060"/>
        </w:rPr>
        <w:t xml:space="preserve"> filed separate 2022 IRS income tax returns, both must provide consent</w:t>
      </w:r>
      <w:r w:rsidRPr="00A51250">
        <w:rPr>
          <w:rFonts w:ascii="Franklin Gothic Book" w:hAnsi="Franklin Gothic Book" w:cs="Times New Roman"/>
          <w:color w:val="002060"/>
        </w:rPr>
        <w:t xml:space="preserve"> </w:t>
      </w:r>
      <w:r w:rsidRPr="00A51250">
        <w:rPr>
          <w:rFonts w:ascii="Franklin Gothic Book" w:hAnsi="Franklin Gothic Book" w:cs="Times New Roman"/>
          <w:color w:val="002060"/>
        </w:rPr>
        <w:t>and approval to share and import income and tax information from the IRS. In most cases, no</w:t>
      </w:r>
      <w:r w:rsidR="00A51250">
        <w:rPr>
          <w:rFonts w:ascii="Franklin Gothic Book" w:hAnsi="Franklin Gothic Book" w:cs="Times New Roman"/>
          <w:color w:val="002060"/>
        </w:rPr>
        <w:t xml:space="preserve"> </w:t>
      </w:r>
      <w:r w:rsidRPr="00A51250">
        <w:rPr>
          <w:rFonts w:ascii="Franklin Gothic Book" w:hAnsi="Franklin Gothic Book" w:cs="Times New Roman"/>
          <w:color w:val="002060"/>
        </w:rPr>
        <w:t>further documentation is needed to verify 2022 income information that was transferred into the</w:t>
      </w:r>
      <w:r w:rsidRPr="00A51250">
        <w:rPr>
          <w:rFonts w:ascii="Franklin Gothic Book" w:hAnsi="Franklin Gothic Book" w:cs="Times New Roman"/>
          <w:color w:val="002060"/>
        </w:rPr>
        <w:t xml:space="preserve"> </w:t>
      </w:r>
      <w:r w:rsidRPr="00A51250">
        <w:rPr>
          <w:rFonts w:ascii="Franklin Gothic Book" w:hAnsi="Franklin Gothic Book" w:cs="Times New Roman"/>
          <w:color w:val="002060"/>
        </w:rPr>
        <w:t>student’s FAFSA using income and tax information directly from the IRS.</w:t>
      </w:r>
    </w:p>
    <w:p w14:paraId="2BB0C9EA" w14:textId="77777777" w:rsidR="00FB7FAA" w:rsidRDefault="00FB7FAA" w:rsidP="00FB7FAA">
      <w:pPr>
        <w:spacing w:after="0"/>
        <w:rPr>
          <w:rFonts w:ascii="Franklin Gothic Book" w:hAnsi="Franklin Gothic Book" w:cs="Times New Roman"/>
          <w:color w:val="002060"/>
        </w:rPr>
      </w:pPr>
    </w:p>
    <w:p w14:paraId="3047DC0C" w14:textId="3FFC313D" w:rsidR="00D03982" w:rsidRDefault="00D03982" w:rsidP="00D03982">
      <w:pPr>
        <w:spacing w:after="0"/>
        <w:rPr>
          <w:rFonts w:ascii="Franklin Gothic Book" w:hAnsi="Franklin Gothic Book" w:cs="Times New Roman"/>
          <w:color w:val="002060"/>
        </w:rPr>
      </w:pPr>
      <w:r>
        <w:rPr>
          <w:rFonts w:ascii="Franklin Gothic Book" w:hAnsi="Franklin Gothic Book" w:cs="Times New Roman"/>
          <w:color w:val="002060"/>
        </w:rPr>
        <w:t>However, y</w:t>
      </w:r>
      <w:r w:rsidRPr="00A51250">
        <w:rPr>
          <w:rFonts w:ascii="Franklin Gothic Book" w:hAnsi="Franklin Gothic Book" w:cs="Times New Roman"/>
          <w:color w:val="002060"/>
        </w:rPr>
        <w:t xml:space="preserve">our </w:t>
      </w:r>
      <w:r w:rsidR="00A25C6C">
        <w:rPr>
          <w:rFonts w:ascii="Franklin Gothic Book" w:hAnsi="Franklin Gothic Book" w:cs="Times New Roman"/>
          <w:color w:val="002060"/>
        </w:rPr>
        <w:t xml:space="preserve">student’s </w:t>
      </w:r>
      <w:r w:rsidRPr="00A51250">
        <w:rPr>
          <w:rFonts w:ascii="Franklin Gothic Book" w:hAnsi="Franklin Gothic Book" w:cs="Times New Roman"/>
          <w:color w:val="002060"/>
        </w:rPr>
        <w:t xml:space="preserve">FAFSA was selected for verification by the Department of Education. Since you were unable to use FTI retrieval within the FAFSA, we are unable to verify your IRS information. The instructions below apply to the </w:t>
      </w:r>
      <w:r w:rsidR="00A25C6C">
        <w:rPr>
          <w:rFonts w:ascii="Franklin Gothic Book" w:hAnsi="Franklin Gothic Book" w:cs="Times New Roman"/>
          <w:color w:val="002060"/>
        </w:rPr>
        <w:t>parents</w:t>
      </w:r>
      <w:r w:rsidRPr="00A51250">
        <w:rPr>
          <w:rFonts w:ascii="Franklin Gothic Book" w:hAnsi="Franklin Gothic Book" w:cs="Times New Roman"/>
          <w:color w:val="002060"/>
        </w:rPr>
        <w:t xml:space="preserve">. If </w:t>
      </w:r>
      <w:r w:rsidR="00A25C6C">
        <w:rPr>
          <w:rFonts w:ascii="Franklin Gothic Book" w:hAnsi="Franklin Gothic Book" w:cs="Times New Roman"/>
          <w:color w:val="002060"/>
        </w:rPr>
        <w:t>parents are married and/or living together and</w:t>
      </w:r>
      <w:r w:rsidRPr="00A51250">
        <w:rPr>
          <w:rFonts w:ascii="Franklin Gothic Book" w:hAnsi="Franklin Gothic Book" w:cs="Times New Roman"/>
          <w:color w:val="002060"/>
        </w:rPr>
        <w:t xml:space="preserve"> filed separately, both 2022 IRS tax return transcripts are required.</w:t>
      </w:r>
    </w:p>
    <w:p w14:paraId="4FD177D3" w14:textId="77777777" w:rsidR="00D03982" w:rsidRDefault="00D03982" w:rsidP="00D03982">
      <w:pPr>
        <w:spacing w:after="0"/>
        <w:rPr>
          <w:rFonts w:ascii="Franklin Gothic Book" w:hAnsi="Franklin Gothic Book" w:cs="Times New Roman"/>
          <w:color w:val="002060"/>
        </w:rPr>
      </w:pPr>
    </w:p>
    <w:p w14:paraId="01262AE2" w14:textId="77777777" w:rsidR="00D03982" w:rsidRDefault="00D03982" w:rsidP="00FB7FAA">
      <w:pPr>
        <w:spacing w:after="0"/>
        <w:rPr>
          <w:rFonts w:ascii="Franklin Gothic Book" w:hAnsi="Franklin Gothic Book" w:cs="Times New Roman"/>
          <w:color w:val="002060"/>
        </w:rPr>
      </w:pPr>
    </w:p>
    <w:p w14:paraId="19E711B1" w14:textId="65CCE320" w:rsidR="00933FDA" w:rsidRPr="00933FDA" w:rsidRDefault="00933FDA" w:rsidP="00FB7FAA">
      <w:pPr>
        <w:spacing w:after="0"/>
        <w:rPr>
          <w:rFonts w:ascii="Franklin Gothic Book" w:hAnsi="Franklin Gothic Book" w:cs="Times New Roman"/>
          <w:b/>
          <w:bCs/>
          <w:color w:val="C00000"/>
          <w:sz w:val="28"/>
          <w:szCs w:val="28"/>
        </w:rPr>
      </w:pPr>
      <w:r w:rsidRPr="00933FDA">
        <w:rPr>
          <w:rFonts w:ascii="Franklin Gothic Book" w:hAnsi="Franklin Gothic Book" w:cs="Times New Roman"/>
          <w:b/>
          <w:bCs/>
          <w:color w:val="C00000"/>
          <w:sz w:val="28"/>
          <w:szCs w:val="28"/>
        </w:rPr>
        <w:t>Instructions:</w:t>
      </w:r>
    </w:p>
    <w:p w14:paraId="200FF529" w14:textId="77777777" w:rsidR="00933FDA" w:rsidRPr="00933FDA" w:rsidRDefault="00933FDA" w:rsidP="00FB7FAA">
      <w:pPr>
        <w:spacing w:after="0"/>
        <w:rPr>
          <w:rFonts w:ascii="Franklin Gothic Book" w:hAnsi="Franklin Gothic Book" w:cs="Times New Roman"/>
          <w:color w:val="C00000"/>
          <w:sz w:val="28"/>
          <w:szCs w:val="28"/>
        </w:rPr>
      </w:pPr>
    </w:p>
    <w:p w14:paraId="657BFC0A" w14:textId="28797AD5" w:rsidR="00FB7FAA" w:rsidRPr="00A51250" w:rsidRDefault="00FB7FAA" w:rsidP="00FB7FAA">
      <w:pPr>
        <w:spacing w:after="0"/>
        <w:rPr>
          <w:rFonts w:ascii="Franklin Gothic Book" w:hAnsi="Franklin Gothic Book" w:cs="Times New Roman"/>
          <w:color w:val="002060"/>
        </w:rPr>
      </w:pPr>
      <w:r w:rsidRPr="00A51250">
        <w:rPr>
          <w:rFonts w:ascii="Franklin Gothic Book" w:hAnsi="Franklin Gothic Book" w:cs="Times New Roman"/>
          <w:color w:val="002060"/>
        </w:rPr>
        <w:t xml:space="preserve">If 2022 income tax return information for the </w:t>
      </w:r>
      <w:r w:rsidR="00A25C6C">
        <w:rPr>
          <w:rFonts w:ascii="Franklin Gothic Book" w:hAnsi="Franklin Gothic Book" w:cs="Times New Roman"/>
          <w:color w:val="002060"/>
        </w:rPr>
        <w:t>parents</w:t>
      </w:r>
      <w:r w:rsidRPr="00A51250">
        <w:rPr>
          <w:rFonts w:ascii="Franklin Gothic Book" w:hAnsi="Franklin Gothic Book" w:cs="Times New Roman"/>
          <w:color w:val="002060"/>
        </w:rPr>
        <w:t xml:space="preserve"> was not available or</w:t>
      </w:r>
      <w:r w:rsidRPr="00A51250">
        <w:rPr>
          <w:rFonts w:ascii="Franklin Gothic Book" w:hAnsi="Franklin Gothic Book" w:cs="Times New Roman"/>
          <w:color w:val="002060"/>
        </w:rPr>
        <w:t xml:space="preserve"> </w:t>
      </w:r>
      <w:r w:rsidRPr="00A51250">
        <w:rPr>
          <w:rFonts w:ascii="Franklin Gothic Book" w:hAnsi="Franklin Gothic Book" w:cs="Times New Roman"/>
          <w:color w:val="002060"/>
        </w:rPr>
        <w:t>could not be used, the student should provide the institution with a 2022 IRS Tax Return</w:t>
      </w:r>
      <w:r w:rsidRPr="00A51250">
        <w:rPr>
          <w:rFonts w:ascii="Franklin Gothic Book" w:hAnsi="Franklin Gothic Book" w:cs="Times New Roman"/>
          <w:color w:val="002060"/>
        </w:rPr>
        <w:t xml:space="preserve"> </w:t>
      </w:r>
      <w:r w:rsidRPr="00A51250">
        <w:rPr>
          <w:rFonts w:ascii="Franklin Gothic Book" w:hAnsi="Franklin Gothic Book" w:cs="Times New Roman"/>
          <w:color w:val="002060"/>
        </w:rPr>
        <w:t>Transcript(s) or a signed copy of the 2022 income tax return and applicable schedules</w:t>
      </w:r>
      <w:r w:rsidR="00D03982">
        <w:rPr>
          <w:rFonts w:ascii="Franklin Gothic Book" w:hAnsi="Franklin Gothic Book" w:cs="Times New Roman"/>
          <w:color w:val="002060"/>
        </w:rPr>
        <w:t xml:space="preserve"> for both the student and spouse (if applicable)</w:t>
      </w:r>
      <w:r w:rsidRPr="00A51250">
        <w:rPr>
          <w:rFonts w:ascii="Franklin Gothic Book" w:hAnsi="Franklin Gothic Book" w:cs="Times New Roman"/>
          <w:color w:val="002060"/>
        </w:rPr>
        <w:t>.</w:t>
      </w:r>
    </w:p>
    <w:p w14:paraId="60CC31C7" w14:textId="77777777" w:rsidR="00FB7FAA" w:rsidRPr="00A51250" w:rsidRDefault="00FB7FAA" w:rsidP="00FB7FAA">
      <w:pPr>
        <w:spacing w:after="0"/>
        <w:rPr>
          <w:rFonts w:ascii="Franklin Gothic Book" w:hAnsi="Franklin Gothic Book" w:cs="Times New Roman"/>
          <w:color w:val="002060"/>
        </w:rPr>
      </w:pPr>
    </w:p>
    <w:p w14:paraId="6080EF36" w14:textId="7D92614E" w:rsidR="00FB7FAA" w:rsidRPr="00D03982" w:rsidRDefault="00FB7FAA" w:rsidP="00D03982">
      <w:pPr>
        <w:pStyle w:val="ListParagraph"/>
        <w:numPr>
          <w:ilvl w:val="0"/>
          <w:numId w:val="8"/>
        </w:numPr>
        <w:spacing w:after="0"/>
        <w:rPr>
          <w:rFonts w:ascii="Franklin Gothic Book" w:hAnsi="Franklin Gothic Book" w:cs="Times New Roman"/>
          <w:color w:val="002060"/>
        </w:rPr>
      </w:pPr>
      <w:r w:rsidRPr="00D03982">
        <w:rPr>
          <w:rFonts w:ascii="Franklin Gothic Book" w:hAnsi="Franklin Gothic Book" w:cs="Times New Roman"/>
          <w:color w:val="002060"/>
        </w:rPr>
        <w:t>A 2022 IRS Tax Return Transcript may be obtained through:</w:t>
      </w:r>
    </w:p>
    <w:p w14:paraId="239065DD" w14:textId="77777777" w:rsidR="00FB7FAA" w:rsidRPr="00A51250" w:rsidRDefault="00FB7FAA" w:rsidP="00FB7FAA">
      <w:pPr>
        <w:spacing w:after="0"/>
        <w:rPr>
          <w:rFonts w:ascii="Franklin Gothic Book" w:hAnsi="Franklin Gothic Book" w:cs="Times New Roman"/>
          <w:color w:val="002060"/>
        </w:rPr>
      </w:pPr>
    </w:p>
    <w:p w14:paraId="6730B373" w14:textId="456892D0" w:rsidR="00FB7FAA" w:rsidRPr="0022689F" w:rsidRDefault="00FB7FAA" w:rsidP="00D03982">
      <w:pPr>
        <w:pStyle w:val="ListParagraph"/>
        <w:numPr>
          <w:ilvl w:val="0"/>
          <w:numId w:val="9"/>
        </w:numPr>
        <w:spacing w:after="0"/>
        <w:rPr>
          <w:rFonts w:ascii="Franklin Gothic Book" w:hAnsi="Franklin Gothic Book" w:cs="Times New Roman"/>
          <w:color w:val="002060"/>
        </w:rPr>
      </w:pPr>
      <w:r w:rsidRPr="0022689F">
        <w:rPr>
          <w:rFonts w:ascii="Franklin Gothic Book" w:hAnsi="Franklin Gothic Book" w:cs="Times New Roman"/>
          <w:color w:val="002060"/>
        </w:rPr>
        <w:t>Get Transcript by Mail – Go to www.irs.gov, click "Get Your Tax Record.” Click “Get</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Transcript by Mail.” Make sure to request the “Return Transcript” and NOT the “Account</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Transcript.” The transcript is generally received within 10 business days from the IRS’s</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receipt of the online request.</w:t>
      </w:r>
    </w:p>
    <w:p w14:paraId="680AD490" w14:textId="61B574F4" w:rsidR="00FB7FAA" w:rsidRPr="0022689F" w:rsidRDefault="00FB7FAA" w:rsidP="0022689F">
      <w:pPr>
        <w:pStyle w:val="ListParagraph"/>
        <w:numPr>
          <w:ilvl w:val="0"/>
          <w:numId w:val="9"/>
        </w:numPr>
        <w:spacing w:after="0"/>
        <w:rPr>
          <w:rFonts w:ascii="Franklin Gothic Book" w:hAnsi="Franklin Gothic Book" w:cs="Times New Roman"/>
          <w:color w:val="002060"/>
        </w:rPr>
      </w:pPr>
      <w:r w:rsidRPr="0022689F">
        <w:rPr>
          <w:rFonts w:ascii="Franklin Gothic Book" w:hAnsi="Franklin Gothic Book" w:cs="Times New Roman"/>
          <w:color w:val="002060"/>
        </w:rPr>
        <w:t>Get Transcript Online – Go to www.irs.gov, click "Get Your Tax Record." Click “Get</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Transcript Online.” Make sure to request the “Return Transcript” and NOT the “Account</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Transcript.” To use the Get Transcript Online tool, the user must have (1) access to a</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valid email address, (2) a text-enabled mobile phone (pay-as-you-go plans cannot be</w:t>
      </w:r>
      <w:r w:rsidR="00593E0C"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used) in the user’s name, and (3) specific financial account numbers (such as a credit</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card number or an account number for a home mortgage or auto loan). The transcript</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displays online upon successful completion of the IRS’s two-step authentication.</w:t>
      </w:r>
    </w:p>
    <w:p w14:paraId="70965530" w14:textId="50CEF983" w:rsidR="00FB7FAA" w:rsidRPr="0022689F" w:rsidRDefault="00FB7FAA" w:rsidP="00A51250">
      <w:pPr>
        <w:pStyle w:val="ListParagraph"/>
        <w:numPr>
          <w:ilvl w:val="0"/>
          <w:numId w:val="7"/>
        </w:numPr>
        <w:spacing w:after="0"/>
        <w:rPr>
          <w:rFonts w:ascii="Franklin Gothic Book" w:hAnsi="Franklin Gothic Book" w:cs="Times New Roman"/>
          <w:color w:val="002060"/>
        </w:rPr>
      </w:pPr>
      <w:r w:rsidRPr="0022689F">
        <w:rPr>
          <w:rFonts w:ascii="Franklin Gothic Book" w:hAnsi="Franklin Gothic Book" w:cs="Times New Roman"/>
          <w:color w:val="002060"/>
        </w:rPr>
        <w:t>Automated Telephone Request – 1-800-908-9946. Transcript is generally received within</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10 business days from the IRS’s receipt of the telephone request.</w:t>
      </w:r>
    </w:p>
    <w:p w14:paraId="05A52D39" w14:textId="1A0C238A" w:rsidR="00FB7FAA" w:rsidRPr="0022689F" w:rsidRDefault="00FB7FAA" w:rsidP="00A51250">
      <w:pPr>
        <w:pStyle w:val="ListParagraph"/>
        <w:numPr>
          <w:ilvl w:val="0"/>
          <w:numId w:val="7"/>
        </w:numPr>
        <w:spacing w:after="0"/>
        <w:rPr>
          <w:rFonts w:ascii="Franklin Gothic Book" w:hAnsi="Franklin Gothic Book" w:cs="Times New Roman"/>
          <w:color w:val="002060"/>
        </w:rPr>
      </w:pPr>
      <w:r w:rsidRPr="0022689F">
        <w:rPr>
          <w:rFonts w:ascii="Franklin Gothic Book" w:hAnsi="Franklin Gothic Book" w:cs="Times New Roman"/>
          <w:color w:val="002060"/>
        </w:rPr>
        <w:t>Paper Request Form – IRS Form 4506T-EZ or IRS Form 4506-T. The transcript is</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generally received within 10 business days from the IRS’s receipt of the paper request</w:t>
      </w:r>
      <w:r w:rsidRPr="0022689F">
        <w:rPr>
          <w:rFonts w:ascii="Franklin Gothic Book" w:hAnsi="Franklin Gothic Book" w:cs="Times New Roman"/>
          <w:color w:val="002060"/>
        </w:rPr>
        <w:t xml:space="preserve"> </w:t>
      </w:r>
      <w:r w:rsidRPr="0022689F">
        <w:rPr>
          <w:rFonts w:ascii="Franklin Gothic Book" w:hAnsi="Franklin Gothic Book" w:cs="Times New Roman"/>
          <w:color w:val="002060"/>
        </w:rPr>
        <w:t>form.</w:t>
      </w:r>
    </w:p>
    <w:p w14:paraId="6F7EB2E1" w14:textId="77777777" w:rsidR="00D03982" w:rsidRDefault="00D03982" w:rsidP="00D03982">
      <w:pPr>
        <w:spacing w:after="0"/>
        <w:rPr>
          <w:rFonts w:ascii="Franklin Gothic Book" w:hAnsi="Franklin Gothic Book" w:cs="Times New Roman"/>
          <w:color w:val="002060"/>
        </w:rPr>
      </w:pPr>
    </w:p>
    <w:p w14:paraId="5A36EEB0" w14:textId="0CCE9F60" w:rsidR="00D03982" w:rsidRPr="00D03982" w:rsidRDefault="00D03982" w:rsidP="00D03982">
      <w:pPr>
        <w:pStyle w:val="ListParagraph"/>
        <w:numPr>
          <w:ilvl w:val="0"/>
          <w:numId w:val="8"/>
        </w:numPr>
        <w:spacing w:after="0"/>
        <w:rPr>
          <w:rFonts w:ascii="Franklin Gothic Book" w:hAnsi="Franklin Gothic Book" w:cs="Times New Roman"/>
          <w:color w:val="002060"/>
        </w:rPr>
      </w:pPr>
      <w:r>
        <w:rPr>
          <w:rFonts w:ascii="Franklin Gothic Book" w:hAnsi="Franklin Gothic Book" w:cs="Times New Roman"/>
          <w:color w:val="002060"/>
        </w:rPr>
        <w:t xml:space="preserve">A </w:t>
      </w:r>
      <w:r w:rsidR="00A25C6C">
        <w:rPr>
          <w:rFonts w:ascii="Franklin Gothic Book" w:hAnsi="Franklin Gothic Book" w:cs="Times New Roman"/>
          <w:color w:val="002060"/>
        </w:rPr>
        <w:t xml:space="preserve">signed </w:t>
      </w:r>
      <w:r>
        <w:rPr>
          <w:rFonts w:ascii="Franklin Gothic Book" w:hAnsi="Franklin Gothic Book" w:cs="Times New Roman"/>
          <w:color w:val="002060"/>
        </w:rPr>
        <w:t xml:space="preserve">copy of the 2022 IRS Tax Return Transcript can be uploaded by </w:t>
      </w:r>
      <w:r w:rsidR="00A25C6C">
        <w:rPr>
          <w:rFonts w:ascii="Franklin Gothic Book" w:hAnsi="Franklin Gothic Book" w:cs="Times New Roman"/>
          <w:color w:val="002060"/>
        </w:rPr>
        <w:t xml:space="preserve">the student logging in to </w:t>
      </w:r>
      <w:proofErr w:type="spellStart"/>
      <w:r>
        <w:rPr>
          <w:rFonts w:ascii="Franklin Gothic Book" w:hAnsi="Franklin Gothic Book" w:cs="Times New Roman"/>
          <w:color w:val="002060"/>
        </w:rPr>
        <w:t>myTribe</w:t>
      </w:r>
      <w:proofErr w:type="spellEnd"/>
      <w:r>
        <w:rPr>
          <w:rFonts w:ascii="Franklin Gothic Book" w:hAnsi="Franklin Gothic Book" w:cs="Times New Roman"/>
          <w:color w:val="002060"/>
        </w:rPr>
        <w:t>. In the case that uploading the transcript can not be completed, the documents can be brought to the financial aid office on either Fulton or Tupelo campus. Documents can also be mailed to: Itawamba Community College, Attn: Financial Aid, 602 W Hill St, Fulton, MS 38843</w:t>
      </w:r>
    </w:p>
    <w:p w14:paraId="7C85DB8E" w14:textId="77777777" w:rsidR="005D691C" w:rsidRDefault="005D691C" w:rsidP="00FB7FAA">
      <w:pPr>
        <w:spacing w:after="0"/>
        <w:rPr>
          <w:rFonts w:ascii="Franklin Gothic Book" w:hAnsi="Franklin Gothic Book" w:cs="Times New Roman"/>
          <w:color w:val="000000" w:themeColor="text1"/>
        </w:rPr>
      </w:pPr>
    </w:p>
    <w:p w14:paraId="0764526A" w14:textId="77777777" w:rsidR="005D691C" w:rsidRDefault="005D691C" w:rsidP="00FB7FAA">
      <w:pPr>
        <w:spacing w:after="0"/>
        <w:rPr>
          <w:rFonts w:ascii="Franklin Gothic Book" w:hAnsi="Franklin Gothic Book" w:cs="Times New Roman"/>
          <w:color w:val="000000" w:themeColor="text1"/>
        </w:rPr>
      </w:pPr>
    </w:p>
    <w:p w14:paraId="41261F85" w14:textId="77777777" w:rsidR="005D691C" w:rsidRPr="001E36E9" w:rsidRDefault="005D691C" w:rsidP="00FB7FAA">
      <w:pPr>
        <w:spacing w:after="0"/>
        <w:rPr>
          <w:rFonts w:ascii="Franklin Gothic Book" w:hAnsi="Franklin Gothic Book" w:cs="Times New Roman"/>
          <w:color w:val="000000" w:themeColor="text1"/>
        </w:rPr>
      </w:pPr>
    </w:p>
    <w:sectPr w:rsidR="005D691C" w:rsidRPr="001E36E9" w:rsidSect="00CA24F2">
      <w:headerReference w:type="default" r:id="rId10"/>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112A" w14:textId="77777777" w:rsidR="006D388F" w:rsidRDefault="006D388F" w:rsidP="00B91189">
      <w:pPr>
        <w:spacing w:after="0"/>
      </w:pPr>
      <w:r>
        <w:separator/>
      </w:r>
    </w:p>
  </w:endnote>
  <w:endnote w:type="continuationSeparator" w:id="0">
    <w:p w14:paraId="39448EC9" w14:textId="77777777" w:rsidR="006D388F" w:rsidRDefault="006D388F" w:rsidP="00B91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F978" w14:textId="75668A71" w:rsidR="001E618E" w:rsidRPr="001E36E9" w:rsidRDefault="00AF3B15" w:rsidP="009946DB">
    <w:pPr>
      <w:tabs>
        <w:tab w:val="right" w:pos="10800"/>
      </w:tabs>
      <w:spacing w:after="0"/>
      <w:jc w:val="both"/>
      <w:rPr>
        <w:rFonts w:ascii="Franklin Gothic Book" w:hAnsi="Franklin Gothic Book"/>
        <w:i/>
        <w:color w:val="002060"/>
        <w:sz w:val="18"/>
      </w:rPr>
    </w:pPr>
    <w:r w:rsidRPr="001E36E9">
      <w:rPr>
        <w:rFonts w:ascii="Franklin Gothic Book" w:hAnsi="Franklin Gothic Book"/>
        <w:i/>
        <w:color w:val="002060"/>
        <w:sz w:val="18"/>
      </w:rPr>
      <w:t xml:space="preserve">Itawamba Community College is an equal opportunity institution. For more information, contact </w:t>
    </w:r>
    <w:r w:rsidR="001E36E9">
      <w:rPr>
        <w:rFonts w:ascii="Franklin Gothic Book" w:hAnsi="Franklin Gothic Book"/>
        <w:i/>
        <w:color w:val="002060"/>
        <w:sz w:val="18"/>
      </w:rPr>
      <w:t>the Vice President of Student Services</w:t>
    </w:r>
    <w:r w:rsidRPr="001E36E9">
      <w:rPr>
        <w:rFonts w:ascii="Franklin Gothic Book" w:hAnsi="Franklin Gothic Book"/>
        <w:i/>
        <w:color w:val="002060"/>
        <w:sz w:val="18"/>
      </w:rPr>
      <w:t xml:space="preserve">, 602 West Hill Street, Fulton, MS 38843, or email </w:t>
    </w:r>
    <w:hyperlink r:id="rId1" w:history="1">
      <w:r w:rsidRPr="001E36E9">
        <w:rPr>
          <w:rStyle w:val="Hyperlink"/>
          <w:rFonts w:ascii="Franklin Gothic Book" w:hAnsi="Franklin Gothic Book"/>
          <w:i/>
          <w:sz w:val="18"/>
        </w:rPr>
        <w:t>TitleIXCoordinator@iccms.edu</w:t>
      </w:r>
    </w:hyperlink>
    <w:r w:rsidRPr="001E36E9">
      <w:rPr>
        <w:rFonts w:ascii="Franklin Gothic Book" w:hAnsi="Franklin Gothic Book"/>
        <w:i/>
        <w:color w:val="002060"/>
        <w:sz w:val="18"/>
      </w:rPr>
      <w:t xml:space="preserve">. </w:t>
    </w:r>
    <w:r w:rsidRPr="001E36E9">
      <w:rPr>
        <w:rFonts w:ascii="Franklin Gothic Book" w:hAnsi="Franklin Gothic Book"/>
        <w:i/>
        <w:color w:val="002060"/>
        <w:sz w:val="18"/>
      </w:rPr>
      <w:tab/>
      <w:t xml:space="preserve">Revised </w:t>
    </w:r>
    <w:r w:rsidR="00A5390F">
      <w:rPr>
        <w:rFonts w:ascii="Franklin Gothic Book" w:hAnsi="Franklin Gothic Book"/>
        <w:i/>
        <w:color w:val="002060"/>
        <w:sz w:val="18"/>
      </w:rPr>
      <w:t>10</w:t>
    </w:r>
    <w:r w:rsidR="001E618E" w:rsidRPr="001E36E9">
      <w:rPr>
        <w:rFonts w:ascii="Franklin Gothic Book" w:hAnsi="Franklin Gothic Book"/>
        <w:i/>
        <w:color w:val="002060"/>
        <w:sz w:val="18"/>
      </w:rPr>
      <w:t>.</w:t>
    </w:r>
    <w:r w:rsidR="00A5390F">
      <w:rPr>
        <w:rFonts w:ascii="Franklin Gothic Book" w:hAnsi="Franklin Gothic Book"/>
        <w:i/>
        <w:color w:val="002060"/>
        <w:sz w:val="18"/>
      </w:rPr>
      <w:t>0</w:t>
    </w:r>
    <w:r w:rsidR="001D7D62" w:rsidRPr="001E36E9">
      <w:rPr>
        <w:rFonts w:ascii="Franklin Gothic Book" w:hAnsi="Franklin Gothic Book"/>
        <w:i/>
        <w:color w:val="002060"/>
        <w:sz w:val="18"/>
      </w:rPr>
      <w:t>3.23</w:t>
    </w:r>
    <w:r w:rsidR="001E618E" w:rsidRPr="001E36E9">
      <w:rPr>
        <w:rFonts w:ascii="Franklin Gothic Book" w:hAnsi="Franklin Gothic Book"/>
        <w:i/>
        <w:color w:val="002060"/>
        <w:sz w:val="18"/>
      </w:rPr>
      <w:t xml:space="preserve"> </w:t>
    </w:r>
    <w:proofErr w:type="gramStart"/>
    <w:r w:rsidR="001E618E" w:rsidRPr="001E36E9">
      <w:rPr>
        <w:rFonts w:ascii="Franklin Gothic Book" w:hAnsi="Franklin Gothic Book"/>
        <w:i/>
        <w:color w:val="002060"/>
        <w:sz w:val="18"/>
      </w:rPr>
      <w:t>CT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E033" w14:textId="77777777" w:rsidR="006D388F" w:rsidRDefault="006D388F" w:rsidP="00B91189">
      <w:pPr>
        <w:spacing w:after="0"/>
      </w:pPr>
      <w:r>
        <w:separator/>
      </w:r>
    </w:p>
  </w:footnote>
  <w:footnote w:type="continuationSeparator" w:id="0">
    <w:p w14:paraId="3892C3AD" w14:textId="77777777" w:rsidR="006D388F" w:rsidRDefault="006D388F" w:rsidP="00B911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E72F" w14:textId="0CE00755" w:rsidR="001E36E9" w:rsidRDefault="001E36E9">
    <w:pPr>
      <w:pStyle w:val="Header"/>
    </w:pPr>
    <w:r>
      <w:rPr>
        <w:noProof/>
        <w:color w:val="000000" w:themeColor="text1"/>
      </w:rPr>
      <mc:AlternateContent>
        <mc:Choice Requires="wps">
          <w:drawing>
            <wp:anchor distT="45720" distB="45720" distL="114300" distR="114300" simplePos="0" relativeHeight="251661312" behindDoc="0" locked="0" layoutInCell="1" allowOverlap="1" wp14:anchorId="191A9280" wp14:editId="1BBF3D47">
              <wp:simplePos x="0" y="0"/>
              <wp:positionH relativeFrom="column">
                <wp:posOffset>4905375</wp:posOffset>
              </wp:positionH>
              <wp:positionV relativeFrom="paragraph">
                <wp:posOffset>-64770</wp:posOffset>
              </wp:positionV>
              <wp:extent cx="1992630" cy="1024890"/>
              <wp:effectExtent l="19050" t="16510" r="1714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1024890"/>
                      </a:xfrm>
                      <a:prstGeom prst="rect">
                        <a:avLst/>
                      </a:prstGeom>
                      <a:solidFill>
                        <a:srgbClr val="C00000"/>
                      </a:solidFill>
                      <a:ln w="25400">
                        <a:solidFill>
                          <a:srgbClr val="000000"/>
                        </a:solidFill>
                        <a:miter lim="800000"/>
                        <a:headEnd/>
                        <a:tailEnd/>
                      </a:ln>
                    </wps:spPr>
                    <wps:txbx>
                      <w:txbxContent>
                        <w:p w14:paraId="4CC31060" w14:textId="77777777" w:rsidR="001E36E9" w:rsidRPr="00F108A5" w:rsidRDefault="001E36E9" w:rsidP="001E36E9">
                          <w:pPr>
                            <w:pStyle w:val="NoSpacing"/>
                            <w:jc w:val="center"/>
                            <w:rPr>
                              <w:rFonts w:ascii="Lucida Bright" w:hAnsi="Lucida Bright"/>
                              <w:b/>
                              <w:bCs/>
                              <w:sz w:val="18"/>
                              <w:szCs w:val="18"/>
                            </w:rPr>
                          </w:pPr>
                          <w:r w:rsidRPr="00F108A5">
                            <w:rPr>
                              <w:rFonts w:ascii="Lucida Bright" w:hAnsi="Lucida Bright"/>
                              <w:b/>
                              <w:bCs/>
                              <w:sz w:val="18"/>
                              <w:szCs w:val="18"/>
                            </w:rPr>
                            <w:t>To submit your documents</w:t>
                          </w:r>
                        </w:p>
                        <w:p w14:paraId="72580A50" w14:textId="77777777" w:rsidR="001E36E9" w:rsidRPr="00F108A5" w:rsidRDefault="001E36E9" w:rsidP="001E36E9">
                          <w:pPr>
                            <w:pStyle w:val="NoSpacing"/>
                            <w:jc w:val="center"/>
                            <w:rPr>
                              <w:rFonts w:ascii="Georgia" w:hAnsi="Georgia"/>
                              <w:b/>
                              <w:bCs/>
                              <w:color w:val="C00000"/>
                              <w:sz w:val="18"/>
                              <w:szCs w:val="18"/>
                            </w:rPr>
                          </w:pPr>
                          <w:r w:rsidRPr="00F108A5">
                            <w:rPr>
                              <w:rFonts w:ascii="Lucida Bright" w:hAnsi="Lucida Bright"/>
                              <w:b/>
                              <w:bCs/>
                              <w:sz w:val="18"/>
                              <w:szCs w:val="18"/>
                            </w:rPr>
                            <w:t xml:space="preserve">Log in to </w:t>
                          </w:r>
                          <w:proofErr w:type="spellStart"/>
                          <w:r w:rsidRPr="00F108A5">
                            <w:rPr>
                              <w:rFonts w:ascii="Lucida Bright" w:hAnsi="Lucida Bright"/>
                              <w:b/>
                              <w:bCs/>
                              <w:sz w:val="18"/>
                              <w:szCs w:val="18"/>
                            </w:rPr>
                            <w:t>myTribe</w:t>
                          </w:r>
                          <w:proofErr w:type="spellEnd"/>
                          <w:r w:rsidRPr="00F108A5">
                            <w:rPr>
                              <w:rFonts w:ascii="Lucida Bright" w:hAnsi="Lucida Bright"/>
                              <w:b/>
                              <w:bCs/>
                              <w:sz w:val="18"/>
                              <w:szCs w:val="18"/>
                            </w:rPr>
                            <w:t xml:space="preserve"> and </w:t>
                          </w:r>
                          <w:proofErr w:type="gramStart"/>
                          <w:r w:rsidRPr="00F108A5">
                            <w:rPr>
                              <w:rFonts w:ascii="Lucida Bright" w:hAnsi="Lucida Bright"/>
                              <w:b/>
                              <w:bCs/>
                              <w:sz w:val="18"/>
                              <w:szCs w:val="18"/>
                            </w:rPr>
                            <w:t>select</w:t>
                          </w:r>
                          <w:proofErr w:type="gramEnd"/>
                        </w:p>
                        <w:p w14:paraId="36909E4B" w14:textId="77777777" w:rsidR="001E36E9" w:rsidRPr="007D3969" w:rsidRDefault="001E36E9" w:rsidP="001E36E9">
                          <w:pPr>
                            <w:pStyle w:val="NoSpacing"/>
                            <w:jc w:val="center"/>
                            <w:rPr>
                              <w:rFonts w:ascii="Georgia" w:hAnsi="Georgia"/>
                              <w:color w:val="C00000"/>
                              <w:sz w:val="18"/>
                              <w:szCs w:val="18"/>
                            </w:rPr>
                          </w:pPr>
                        </w:p>
                        <w:p w14:paraId="65156734" w14:textId="77777777" w:rsidR="001E36E9" w:rsidRPr="007D3969" w:rsidRDefault="001E36E9" w:rsidP="001E36E9">
                          <w:pPr>
                            <w:pStyle w:val="NoSpacing"/>
                            <w:jc w:val="center"/>
                            <w:rPr>
                              <w:rFonts w:ascii="Georgia" w:hAnsi="Georgia"/>
                              <w:color w:val="C00000"/>
                              <w:sz w:val="18"/>
                              <w:szCs w:val="18"/>
                            </w:rPr>
                          </w:pPr>
                          <w:r w:rsidRPr="007D3969">
                            <w:rPr>
                              <w:rFonts w:ascii="Georgia" w:hAnsi="Georgia"/>
                              <w:noProof/>
                              <w:color w:val="C00000"/>
                              <w:sz w:val="14"/>
                              <w:szCs w:val="14"/>
                            </w:rPr>
                            <w:drawing>
                              <wp:inline distT="0" distB="0" distL="0" distR="0" wp14:anchorId="7A7DAB69" wp14:editId="4225D5F4">
                                <wp:extent cx="1295400" cy="219075"/>
                                <wp:effectExtent l="0" t="0" r="0" b="9525"/>
                                <wp:docPr id="1909905283" name="Picture 190990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noFill/>
                                        <a:ln>
                                          <a:noFill/>
                                        </a:ln>
                                      </pic:spPr>
                                    </pic:pic>
                                  </a:graphicData>
                                </a:graphic>
                              </wp:inline>
                            </w:drawing>
                          </w:r>
                        </w:p>
                        <w:p w14:paraId="01252C6E" w14:textId="77777777" w:rsidR="001E36E9" w:rsidRPr="007D3969" w:rsidRDefault="001E36E9" w:rsidP="001E36E9">
                          <w:pPr>
                            <w:pStyle w:val="NoSpacing"/>
                            <w:jc w:val="center"/>
                            <w:rPr>
                              <w:rFonts w:ascii="Georgia" w:hAnsi="Georgia"/>
                              <w:color w:val="C00000"/>
                              <w:sz w:val="14"/>
                              <w:szCs w:val="14"/>
                            </w:rPr>
                          </w:pPr>
                        </w:p>
                        <w:p w14:paraId="0A263914" w14:textId="2EAFCD1B" w:rsidR="001E36E9" w:rsidRPr="00F108A5" w:rsidRDefault="001E36E9" w:rsidP="001E36E9">
                          <w:pPr>
                            <w:jc w:val="center"/>
                            <w:rPr>
                              <w:rFonts w:ascii="Lucida Bright" w:hAnsi="Lucida Bright"/>
                              <w:b/>
                              <w:bCs/>
                              <w:sz w:val="18"/>
                              <w:szCs w:val="18"/>
                            </w:rPr>
                          </w:pPr>
                          <w:r w:rsidRPr="00F108A5">
                            <w:rPr>
                              <w:rFonts w:ascii="Lucida Bright" w:hAnsi="Lucida Bright"/>
                              <w:b/>
                              <w:bCs/>
                              <w:sz w:val="18"/>
                              <w:szCs w:val="18"/>
                            </w:rPr>
                            <w:t>In the upper left corner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A9280" id="_x0000_t202" coordsize="21600,21600" o:spt="202" path="m,l,21600r21600,l21600,xe">
              <v:stroke joinstyle="miter"/>
              <v:path gradientshapeok="t" o:connecttype="rect"/>
            </v:shapetype>
            <v:shape id="Text Box 3" o:spid="_x0000_s1026" type="#_x0000_t202" style="position:absolute;margin-left:386.25pt;margin-top:-5.1pt;width:156.9pt;height:8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" fillcolor="#c00000" strokeweight="2pt">
              <v:textbox>
                <w:txbxContent>
                  <w:p w14:paraId="4CC31060" w14:textId="77777777" w:rsidR="001E36E9" w:rsidRPr="00F108A5" w:rsidRDefault="001E36E9" w:rsidP="001E36E9">
                    <w:pPr>
                      <w:pStyle w:val="NoSpacing"/>
                      <w:jc w:val="center"/>
                      <w:rPr>
                        <w:rFonts w:ascii="Lucida Bright" w:hAnsi="Lucida Bright"/>
                        <w:b/>
                        <w:bCs/>
                        <w:sz w:val="18"/>
                        <w:szCs w:val="18"/>
                      </w:rPr>
                    </w:pPr>
                    <w:r w:rsidRPr="00F108A5">
                      <w:rPr>
                        <w:rFonts w:ascii="Lucida Bright" w:hAnsi="Lucida Bright"/>
                        <w:b/>
                        <w:bCs/>
                        <w:sz w:val="18"/>
                        <w:szCs w:val="18"/>
                      </w:rPr>
                      <w:t>To submit your documents</w:t>
                    </w:r>
                  </w:p>
                  <w:p w14:paraId="72580A50" w14:textId="77777777" w:rsidR="001E36E9" w:rsidRPr="00F108A5" w:rsidRDefault="001E36E9" w:rsidP="001E36E9">
                    <w:pPr>
                      <w:pStyle w:val="NoSpacing"/>
                      <w:jc w:val="center"/>
                      <w:rPr>
                        <w:rFonts w:ascii="Georgia" w:hAnsi="Georgia"/>
                        <w:b/>
                        <w:bCs/>
                        <w:color w:val="C00000"/>
                        <w:sz w:val="18"/>
                        <w:szCs w:val="18"/>
                      </w:rPr>
                    </w:pPr>
                    <w:r w:rsidRPr="00F108A5">
                      <w:rPr>
                        <w:rFonts w:ascii="Lucida Bright" w:hAnsi="Lucida Bright"/>
                        <w:b/>
                        <w:bCs/>
                        <w:sz w:val="18"/>
                        <w:szCs w:val="18"/>
                      </w:rPr>
                      <w:t xml:space="preserve">Log in to </w:t>
                    </w:r>
                    <w:proofErr w:type="spellStart"/>
                    <w:r w:rsidRPr="00F108A5">
                      <w:rPr>
                        <w:rFonts w:ascii="Lucida Bright" w:hAnsi="Lucida Bright"/>
                        <w:b/>
                        <w:bCs/>
                        <w:sz w:val="18"/>
                        <w:szCs w:val="18"/>
                      </w:rPr>
                      <w:t>myTribe</w:t>
                    </w:r>
                    <w:proofErr w:type="spellEnd"/>
                    <w:r w:rsidRPr="00F108A5">
                      <w:rPr>
                        <w:rFonts w:ascii="Lucida Bright" w:hAnsi="Lucida Bright"/>
                        <w:b/>
                        <w:bCs/>
                        <w:sz w:val="18"/>
                        <w:szCs w:val="18"/>
                      </w:rPr>
                      <w:t xml:space="preserve"> and </w:t>
                    </w:r>
                    <w:proofErr w:type="gramStart"/>
                    <w:r w:rsidRPr="00F108A5">
                      <w:rPr>
                        <w:rFonts w:ascii="Lucida Bright" w:hAnsi="Lucida Bright"/>
                        <w:b/>
                        <w:bCs/>
                        <w:sz w:val="18"/>
                        <w:szCs w:val="18"/>
                      </w:rPr>
                      <w:t>select</w:t>
                    </w:r>
                    <w:proofErr w:type="gramEnd"/>
                  </w:p>
                  <w:p w14:paraId="36909E4B" w14:textId="77777777" w:rsidR="001E36E9" w:rsidRPr="007D3969" w:rsidRDefault="001E36E9" w:rsidP="001E36E9">
                    <w:pPr>
                      <w:pStyle w:val="NoSpacing"/>
                      <w:jc w:val="center"/>
                      <w:rPr>
                        <w:rFonts w:ascii="Georgia" w:hAnsi="Georgia"/>
                        <w:color w:val="C00000"/>
                        <w:sz w:val="18"/>
                        <w:szCs w:val="18"/>
                      </w:rPr>
                    </w:pPr>
                  </w:p>
                  <w:p w14:paraId="65156734" w14:textId="77777777" w:rsidR="001E36E9" w:rsidRPr="007D3969" w:rsidRDefault="001E36E9" w:rsidP="001E36E9">
                    <w:pPr>
                      <w:pStyle w:val="NoSpacing"/>
                      <w:jc w:val="center"/>
                      <w:rPr>
                        <w:rFonts w:ascii="Georgia" w:hAnsi="Georgia"/>
                        <w:color w:val="C00000"/>
                        <w:sz w:val="18"/>
                        <w:szCs w:val="18"/>
                      </w:rPr>
                    </w:pPr>
                    <w:r w:rsidRPr="007D3969">
                      <w:rPr>
                        <w:rFonts w:ascii="Georgia" w:hAnsi="Georgia"/>
                        <w:noProof/>
                        <w:color w:val="C00000"/>
                        <w:sz w:val="14"/>
                        <w:szCs w:val="14"/>
                      </w:rPr>
                      <w:drawing>
                        <wp:inline distT="0" distB="0" distL="0" distR="0" wp14:anchorId="7A7DAB69" wp14:editId="4225D5F4">
                          <wp:extent cx="1295400" cy="219075"/>
                          <wp:effectExtent l="0" t="0" r="0" b="9525"/>
                          <wp:docPr id="1909905283" name="Picture 1909905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noFill/>
                                  <a:ln>
                                    <a:noFill/>
                                  </a:ln>
                                </pic:spPr>
                              </pic:pic>
                            </a:graphicData>
                          </a:graphic>
                        </wp:inline>
                      </w:drawing>
                    </w:r>
                  </w:p>
                  <w:p w14:paraId="01252C6E" w14:textId="77777777" w:rsidR="001E36E9" w:rsidRPr="007D3969" w:rsidRDefault="001E36E9" w:rsidP="001E36E9">
                    <w:pPr>
                      <w:pStyle w:val="NoSpacing"/>
                      <w:jc w:val="center"/>
                      <w:rPr>
                        <w:rFonts w:ascii="Georgia" w:hAnsi="Georgia"/>
                        <w:color w:val="C00000"/>
                        <w:sz w:val="14"/>
                        <w:szCs w:val="14"/>
                      </w:rPr>
                    </w:pPr>
                  </w:p>
                  <w:p w14:paraId="0A263914" w14:textId="2EAFCD1B" w:rsidR="001E36E9" w:rsidRPr="00F108A5" w:rsidRDefault="001E36E9" w:rsidP="001E36E9">
                    <w:pPr>
                      <w:jc w:val="center"/>
                      <w:rPr>
                        <w:rFonts w:ascii="Lucida Bright" w:hAnsi="Lucida Bright"/>
                        <w:b/>
                        <w:bCs/>
                        <w:sz w:val="18"/>
                        <w:szCs w:val="18"/>
                      </w:rPr>
                    </w:pPr>
                    <w:r w:rsidRPr="00F108A5">
                      <w:rPr>
                        <w:rFonts w:ascii="Lucida Bright" w:hAnsi="Lucida Bright"/>
                        <w:b/>
                        <w:bCs/>
                        <w:sz w:val="18"/>
                        <w:szCs w:val="18"/>
                      </w:rPr>
                      <w:t>In the upper left corner</w:t>
                    </w:r>
                  </w:p>
                </w:txbxContent>
              </v:textbox>
              <w10:wrap type="square"/>
            </v:shape>
          </w:pict>
        </mc:Fallback>
      </mc:AlternateContent>
    </w:r>
    <w:r w:rsidRPr="000504AD">
      <w:rPr>
        <w:noProof/>
        <w:color w:val="000000" w:themeColor="text1"/>
      </w:rPr>
      <w:drawing>
        <wp:anchor distT="0" distB="0" distL="114300" distR="114300" simplePos="0" relativeHeight="251663360" behindDoc="0" locked="0" layoutInCell="1" allowOverlap="1" wp14:anchorId="0402F02F" wp14:editId="78E2B99B">
          <wp:simplePos x="0" y="0"/>
          <wp:positionH relativeFrom="margin">
            <wp:posOffset>-76200</wp:posOffset>
          </wp:positionH>
          <wp:positionV relativeFrom="margin">
            <wp:posOffset>-457835</wp:posOffset>
          </wp:positionV>
          <wp:extent cx="3276600" cy="629065"/>
          <wp:effectExtent l="0" t="0" r="0" b="0"/>
          <wp:wrapSquare wrapText="bothSides"/>
          <wp:docPr id="1874944178" name="Picture 187494417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6600" cy="629065"/>
                  </a:xfrm>
                  <a:prstGeom prst="rect">
                    <a:avLst/>
                  </a:prstGeom>
                </pic:spPr>
              </pic:pic>
            </a:graphicData>
          </a:graphic>
        </wp:anchor>
      </w:drawing>
    </w:r>
  </w:p>
  <w:p w14:paraId="604BFF34" w14:textId="12F3F3C7" w:rsidR="00285C4C" w:rsidRDefault="00285C4C" w:rsidP="003958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FD2"/>
    <w:multiLevelType w:val="hybridMultilevel"/>
    <w:tmpl w:val="77E02D52"/>
    <w:lvl w:ilvl="0" w:tplc="A4DAA93E">
      <w:numFmt w:val="bullet"/>
      <w:lvlText w:val="•"/>
      <w:lvlJc w:val="left"/>
      <w:pPr>
        <w:ind w:left="1080" w:hanging="360"/>
      </w:pPr>
      <w:rPr>
        <w:rFonts w:ascii="Franklin Gothic Book" w:eastAsiaTheme="minorHAnsi"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07B09"/>
    <w:multiLevelType w:val="hybridMultilevel"/>
    <w:tmpl w:val="C4BE3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D84474"/>
    <w:multiLevelType w:val="hybridMultilevel"/>
    <w:tmpl w:val="5FB2A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84B6F"/>
    <w:multiLevelType w:val="hybridMultilevel"/>
    <w:tmpl w:val="35AEAA76"/>
    <w:lvl w:ilvl="0" w:tplc="A4DAA93E">
      <w:numFmt w:val="bullet"/>
      <w:lvlText w:val="•"/>
      <w:lvlJc w:val="left"/>
      <w:pPr>
        <w:ind w:left="1080" w:hanging="360"/>
      </w:pPr>
      <w:rPr>
        <w:rFonts w:ascii="Franklin Gothic Book" w:eastAsiaTheme="minorHAnsi"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81AC7"/>
    <w:multiLevelType w:val="hybridMultilevel"/>
    <w:tmpl w:val="1CD6BBF2"/>
    <w:lvl w:ilvl="0" w:tplc="C5328E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A3F2A"/>
    <w:multiLevelType w:val="hybridMultilevel"/>
    <w:tmpl w:val="9D3C9918"/>
    <w:lvl w:ilvl="0" w:tplc="F8544FC4">
      <w:start w:val="1"/>
      <w:numFmt w:val="bullet"/>
      <w:lvlText w:val=""/>
      <w:lvlJc w:val="left"/>
      <w:pPr>
        <w:ind w:left="1440" w:hanging="360"/>
      </w:pPr>
      <w:rPr>
        <w:rFonts w:ascii="Wingdings" w:hAnsi="Wingdings" w:hint="default"/>
      </w:rPr>
    </w:lvl>
    <w:lvl w:ilvl="1" w:tplc="CF8E3486">
      <w:start w:val="1"/>
      <w:numFmt w:val="bullet"/>
      <w:lvlText w:val=""/>
      <w:lvlJc w:val="left"/>
      <w:pPr>
        <w:ind w:left="1440" w:hanging="360"/>
      </w:pPr>
      <w:rPr>
        <w:rFonts w:ascii="Wingdings" w:hAnsi="Wingdings" w:hint="default"/>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5863"/>
    <w:multiLevelType w:val="hybridMultilevel"/>
    <w:tmpl w:val="60CAA18C"/>
    <w:lvl w:ilvl="0" w:tplc="A4224E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B33E89"/>
    <w:multiLevelType w:val="hybridMultilevel"/>
    <w:tmpl w:val="CC6A7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27929"/>
    <w:multiLevelType w:val="hybridMultilevel"/>
    <w:tmpl w:val="5584FF18"/>
    <w:lvl w:ilvl="0" w:tplc="EEE8F6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54304">
    <w:abstractNumId w:val="8"/>
  </w:num>
  <w:num w:numId="2" w16cid:durableId="1016661727">
    <w:abstractNumId w:val="4"/>
  </w:num>
  <w:num w:numId="3" w16cid:durableId="1071925334">
    <w:abstractNumId w:val="5"/>
  </w:num>
  <w:num w:numId="4" w16cid:durableId="472984659">
    <w:abstractNumId w:val="2"/>
  </w:num>
  <w:num w:numId="5" w16cid:durableId="1521047035">
    <w:abstractNumId w:val="6"/>
  </w:num>
  <w:num w:numId="6" w16cid:durableId="2977535">
    <w:abstractNumId w:val="1"/>
  </w:num>
  <w:num w:numId="7" w16cid:durableId="670837921">
    <w:abstractNumId w:val="3"/>
  </w:num>
  <w:num w:numId="8" w16cid:durableId="500976096">
    <w:abstractNumId w:val="7"/>
  </w:num>
  <w:num w:numId="9" w16cid:durableId="92730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68"/>
    <w:rsid w:val="0003633A"/>
    <w:rsid w:val="000504AD"/>
    <w:rsid w:val="000D3EB5"/>
    <w:rsid w:val="000E4768"/>
    <w:rsid w:val="000F0955"/>
    <w:rsid w:val="000F09EE"/>
    <w:rsid w:val="000F2494"/>
    <w:rsid w:val="00144B78"/>
    <w:rsid w:val="001A2297"/>
    <w:rsid w:val="001A7692"/>
    <w:rsid w:val="001C089F"/>
    <w:rsid w:val="001C62C0"/>
    <w:rsid w:val="001D7D62"/>
    <w:rsid w:val="001E36E9"/>
    <w:rsid w:val="001E618E"/>
    <w:rsid w:val="00204B91"/>
    <w:rsid w:val="00207BD8"/>
    <w:rsid w:val="0022689F"/>
    <w:rsid w:val="00230A7A"/>
    <w:rsid w:val="002346BA"/>
    <w:rsid w:val="0026631E"/>
    <w:rsid w:val="002674A3"/>
    <w:rsid w:val="00267CFC"/>
    <w:rsid w:val="00272A82"/>
    <w:rsid w:val="00285C4C"/>
    <w:rsid w:val="002A7D83"/>
    <w:rsid w:val="002B07E5"/>
    <w:rsid w:val="002C7824"/>
    <w:rsid w:val="002F00F6"/>
    <w:rsid w:val="002F1068"/>
    <w:rsid w:val="00345A3D"/>
    <w:rsid w:val="0038129E"/>
    <w:rsid w:val="0039582A"/>
    <w:rsid w:val="003B301E"/>
    <w:rsid w:val="003B4825"/>
    <w:rsid w:val="003D43BC"/>
    <w:rsid w:val="003F6054"/>
    <w:rsid w:val="004146C1"/>
    <w:rsid w:val="00443CF8"/>
    <w:rsid w:val="0044696A"/>
    <w:rsid w:val="004508C5"/>
    <w:rsid w:val="004E5C98"/>
    <w:rsid w:val="00593E0C"/>
    <w:rsid w:val="005B1714"/>
    <w:rsid w:val="005D691C"/>
    <w:rsid w:val="005F2E19"/>
    <w:rsid w:val="005F49AA"/>
    <w:rsid w:val="00652E61"/>
    <w:rsid w:val="0066440F"/>
    <w:rsid w:val="0068468C"/>
    <w:rsid w:val="006A3A7E"/>
    <w:rsid w:val="006B0161"/>
    <w:rsid w:val="006B6830"/>
    <w:rsid w:val="006D1585"/>
    <w:rsid w:val="006D388F"/>
    <w:rsid w:val="006E619D"/>
    <w:rsid w:val="006F45DD"/>
    <w:rsid w:val="007300EB"/>
    <w:rsid w:val="00740987"/>
    <w:rsid w:val="00746C66"/>
    <w:rsid w:val="00747FCA"/>
    <w:rsid w:val="00753DDF"/>
    <w:rsid w:val="00797530"/>
    <w:rsid w:val="007D76C4"/>
    <w:rsid w:val="007E76FF"/>
    <w:rsid w:val="00867B68"/>
    <w:rsid w:val="00887DD1"/>
    <w:rsid w:val="008904BD"/>
    <w:rsid w:val="0089166B"/>
    <w:rsid w:val="008E5FF8"/>
    <w:rsid w:val="00922809"/>
    <w:rsid w:val="0092664C"/>
    <w:rsid w:val="00933FDA"/>
    <w:rsid w:val="00946980"/>
    <w:rsid w:val="00950D36"/>
    <w:rsid w:val="00956B50"/>
    <w:rsid w:val="00965FED"/>
    <w:rsid w:val="00992E29"/>
    <w:rsid w:val="009946DB"/>
    <w:rsid w:val="009A3EA1"/>
    <w:rsid w:val="009B0DCE"/>
    <w:rsid w:val="00A25C6C"/>
    <w:rsid w:val="00A330FD"/>
    <w:rsid w:val="00A3698C"/>
    <w:rsid w:val="00A51250"/>
    <w:rsid w:val="00A5390F"/>
    <w:rsid w:val="00A82AA6"/>
    <w:rsid w:val="00A84F07"/>
    <w:rsid w:val="00A877B6"/>
    <w:rsid w:val="00AC7843"/>
    <w:rsid w:val="00AE6DCC"/>
    <w:rsid w:val="00AF3B15"/>
    <w:rsid w:val="00B31322"/>
    <w:rsid w:val="00B84CAF"/>
    <w:rsid w:val="00B91189"/>
    <w:rsid w:val="00B92112"/>
    <w:rsid w:val="00BA1073"/>
    <w:rsid w:val="00C12C0D"/>
    <w:rsid w:val="00C13302"/>
    <w:rsid w:val="00C20201"/>
    <w:rsid w:val="00C371FC"/>
    <w:rsid w:val="00C43967"/>
    <w:rsid w:val="00C5798A"/>
    <w:rsid w:val="00C652CB"/>
    <w:rsid w:val="00CA24F2"/>
    <w:rsid w:val="00CC714F"/>
    <w:rsid w:val="00D03982"/>
    <w:rsid w:val="00D1203D"/>
    <w:rsid w:val="00D37722"/>
    <w:rsid w:val="00D941EA"/>
    <w:rsid w:val="00DA2CC7"/>
    <w:rsid w:val="00DE293B"/>
    <w:rsid w:val="00E13846"/>
    <w:rsid w:val="00E256CB"/>
    <w:rsid w:val="00E83AC6"/>
    <w:rsid w:val="00EF22EB"/>
    <w:rsid w:val="00F93702"/>
    <w:rsid w:val="00F97C4D"/>
    <w:rsid w:val="00FB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9A9E31"/>
  <w15:docId w15:val="{179485F3-439B-47E6-934D-4F9F4501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0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068"/>
    <w:rPr>
      <w:rFonts w:ascii="Tahoma" w:hAnsi="Tahoma" w:cs="Tahoma"/>
      <w:sz w:val="16"/>
      <w:szCs w:val="16"/>
    </w:rPr>
  </w:style>
  <w:style w:type="paragraph" w:styleId="ListParagraph">
    <w:name w:val="List Paragraph"/>
    <w:basedOn w:val="Normal"/>
    <w:uiPriority w:val="34"/>
    <w:qFormat/>
    <w:rsid w:val="00950D36"/>
    <w:pPr>
      <w:ind w:left="720"/>
      <w:contextualSpacing/>
    </w:pPr>
  </w:style>
  <w:style w:type="paragraph" w:styleId="Header">
    <w:name w:val="header"/>
    <w:basedOn w:val="Normal"/>
    <w:link w:val="HeaderChar"/>
    <w:uiPriority w:val="99"/>
    <w:unhideWhenUsed/>
    <w:rsid w:val="00B91189"/>
    <w:pPr>
      <w:tabs>
        <w:tab w:val="center" w:pos="4680"/>
        <w:tab w:val="right" w:pos="9360"/>
      </w:tabs>
      <w:spacing w:after="0"/>
    </w:pPr>
  </w:style>
  <w:style w:type="character" w:customStyle="1" w:styleId="HeaderChar">
    <w:name w:val="Header Char"/>
    <w:basedOn w:val="DefaultParagraphFont"/>
    <w:link w:val="Header"/>
    <w:uiPriority w:val="99"/>
    <w:rsid w:val="00B91189"/>
  </w:style>
  <w:style w:type="paragraph" w:styleId="Footer">
    <w:name w:val="footer"/>
    <w:basedOn w:val="Normal"/>
    <w:link w:val="FooterChar"/>
    <w:uiPriority w:val="99"/>
    <w:unhideWhenUsed/>
    <w:rsid w:val="00B91189"/>
    <w:pPr>
      <w:tabs>
        <w:tab w:val="center" w:pos="4680"/>
        <w:tab w:val="right" w:pos="9360"/>
      </w:tabs>
      <w:spacing w:after="0"/>
    </w:pPr>
  </w:style>
  <w:style w:type="character" w:customStyle="1" w:styleId="FooterChar">
    <w:name w:val="Footer Char"/>
    <w:basedOn w:val="DefaultParagraphFont"/>
    <w:link w:val="Footer"/>
    <w:uiPriority w:val="99"/>
    <w:rsid w:val="00B91189"/>
  </w:style>
  <w:style w:type="table" w:styleId="TableGrid">
    <w:name w:val="Table Grid"/>
    <w:basedOn w:val="TableNormal"/>
    <w:uiPriority w:val="59"/>
    <w:rsid w:val="000D3E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987"/>
    <w:rPr>
      <w:color w:val="0000FF" w:themeColor="hyperlink"/>
      <w:u w:val="single"/>
    </w:rPr>
  </w:style>
  <w:style w:type="paragraph" w:customStyle="1" w:styleId="Default">
    <w:name w:val="Default"/>
    <w:rsid w:val="00AF3B15"/>
    <w:pPr>
      <w:autoSpaceDE w:val="0"/>
      <w:autoSpaceDN w:val="0"/>
      <w:adjustRightInd w:val="0"/>
      <w:spacing w:after="0"/>
    </w:pPr>
    <w:rPr>
      <w:rFonts w:ascii="Times New Roman" w:hAnsi="Times New Roman" w:cs="Times New Roman"/>
      <w:color w:val="000000"/>
      <w:sz w:val="24"/>
      <w:szCs w:val="24"/>
    </w:rPr>
  </w:style>
  <w:style w:type="paragraph" w:styleId="NoSpacing">
    <w:name w:val="No Spacing"/>
    <w:uiPriority w:val="1"/>
    <w:qFormat/>
    <w:rsid w:val="000504AD"/>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TitleIXCoordinator@iccms.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5D19CBBCF67408445906022DC0BD2" ma:contentTypeVersion="13" ma:contentTypeDescription="Create a new document." ma:contentTypeScope="" ma:versionID="b181b4f57b8f449fb52bfb796b208e46">
  <xsd:schema xmlns:xsd="http://www.w3.org/2001/XMLSchema" xmlns:xs="http://www.w3.org/2001/XMLSchema" xmlns:p="http://schemas.microsoft.com/office/2006/metadata/properties" xmlns:ns3="839b73d8-b9e9-4bdc-84b6-45e1cfe49602" xmlns:ns4="ac1db8ca-e391-4cbe-8a4f-6876fad07308" targetNamespace="http://schemas.microsoft.com/office/2006/metadata/properties" ma:root="true" ma:fieldsID="130e5eaf52130300aeeedc21a8266931" ns3:_="" ns4:_="">
    <xsd:import namespace="839b73d8-b9e9-4bdc-84b6-45e1cfe49602"/>
    <xsd:import namespace="ac1db8ca-e391-4cbe-8a4f-6876fad073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b73d8-b9e9-4bdc-84b6-45e1cfe49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db8ca-e391-4cbe-8a4f-6876fad073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3B402-05E3-4165-BFC0-9595BA342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b73d8-b9e9-4bdc-84b6-45e1cfe49602"/>
    <ds:schemaRef ds:uri="ac1db8ca-e391-4cbe-8a4f-6876fad07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0641D-16B9-4C1B-A4E9-8C64AEE143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E44440-B820-45B8-AEAC-6D73A57B8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G. Lee</dc:creator>
  <cp:lastModifiedBy>Thomas, Candace D.</cp:lastModifiedBy>
  <cp:revision>2</cp:revision>
  <cp:lastPrinted>2023-10-04T18:53:00Z</cp:lastPrinted>
  <dcterms:created xsi:type="dcterms:W3CDTF">2023-10-04T19:00:00Z</dcterms:created>
  <dcterms:modified xsi:type="dcterms:W3CDTF">2023-10-04T19:00:00Z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0x010100C465D19CBBCF67408445906022DC0BD2</vt:lpwstr>
  </property>
</Properties>
</file>